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74F5" w14:textId="11E89419" w:rsidR="00214B1C" w:rsidRDefault="00940608">
      <w:proofErr w:type="spellStart"/>
      <w:r>
        <w:t>Governance</w:t>
      </w:r>
      <w:proofErr w:type="spellEnd"/>
      <w:r>
        <w:t xml:space="preserve"> structuur</w:t>
      </w:r>
      <w:r>
        <w:tab/>
      </w:r>
      <w:r>
        <w:tab/>
      </w:r>
      <w:r>
        <w:tab/>
      </w:r>
      <w:r>
        <w:tab/>
      </w:r>
      <w:r>
        <w:tab/>
      </w:r>
    </w:p>
    <w:p w14:paraId="7C32B146" w14:textId="77777777" w:rsidR="00940608" w:rsidRDefault="00940608"/>
    <w:p w14:paraId="5B820FAC" w14:textId="505CD5AB" w:rsidR="00940608" w:rsidRPr="00940608" w:rsidRDefault="00940608" w:rsidP="00940608">
      <w:r>
        <w:t>SWV-NK PO</w:t>
      </w:r>
      <w:r w:rsidRPr="00940608">
        <w:t xml:space="preserve"> is een stichting die bestuurd wordt volgens het raad-van-toezicht-model. Hierbij wordt de </w:t>
      </w:r>
      <w:hyperlink r:id="rId7" w:tgtFrame="_self" w:history="1">
        <w:r w:rsidRPr="00940608">
          <w:rPr>
            <w:rStyle w:val="Hyperlink"/>
          </w:rPr>
          <w:t>code goed bestuur</w:t>
        </w:r>
      </w:hyperlink>
      <w:r w:rsidRPr="00940608">
        <w:t> gevolgd. We onderscheiden de volgende rollen en verantwoordelijkheden:</w:t>
      </w:r>
    </w:p>
    <w:p w14:paraId="27A02DB3" w14:textId="77777777" w:rsidR="00940608" w:rsidRPr="00940608" w:rsidRDefault="00940608" w:rsidP="00940608">
      <w:pPr>
        <w:numPr>
          <w:ilvl w:val="0"/>
          <w:numId w:val="1"/>
        </w:numPr>
      </w:pPr>
      <w:r w:rsidRPr="00940608">
        <w:t>De</w:t>
      </w:r>
      <w:r w:rsidRPr="00940608">
        <w:rPr>
          <w:b/>
          <w:bCs/>
        </w:rPr>
        <w:t> directeur-bestuurder</w:t>
      </w:r>
      <w:r w:rsidRPr="00940608">
        <w:t> is eindverantwoordelijk voor het inhoudelijke, het personele en financiële beleid van de stichting en de kwaliteit van de samenwerking binnen het organisatienetwerk bij het realiseren van de gezamenlijke opdracht; zij is de spil in de interactie tussen de Deelnemersraad en de uitvoeringsorganisatie van het samenwerkingsverband.</w:t>
      </w:r>
    </w:p>
    <w:p w14:paraId="4705FB4D" w14:textId="77777777" w:rsidR="00940608" w:rsidRPr="00940608" w:rsidRDefault="00940608" w:rsidP="00940608">
      <w:pPr>
        <w:numPr>
          <w:ilvl w:val="0"/>
          <w:numId w:val="1"/>
        </w:numPr>
      </w:pPr>
      <w:r w:rsidRPr="00940608">
        <w:t>De </w:t>
      </w:r>
      <w:hyperlink r:id="rId8" w:tgtFrame="_self" w:history="1">
        <w:r w:rsidRPr="00940608">
          <w:rPr>
            <w:rStyle w:val="Hyperlink"/>
            <w:b/>
            <w:bCs/>
          </w:rPr>
          <w:t>Deelnemersraad</w:t>
        </w:r>
      </w:hyperlink>
      <w:r w:rsidRPr="00940608">
        <w:t> bestaat uit de bestuurders van de dertien deelnemende schoolbesturen. Zij treden op als juridisch eigenaar en zijn de uitvoerders van (passend) onderwijs.</w:t>
      </w:r>
    </w:p>
    <w:p w14:paraId="4B86998E" w14:textId="242523F7" w:rsidR="00940608" w:rsidRPr="00940608" w:rsidRDefault="00940608" w:rsidP="00940608">
      <w:pPr>
        <w:numPr>
          <w:ilvl w:val="0"/>
          <w:numId w:val="1"/>
        </w:numPr>
      </w:pPr>
      <w:r w:rsidRPr="00940608">
        <w:t>De </w:t>
      </w:r>
      <w:hyperlink r:id="rId9" w:tgtFrame="_self" w:history="1">
        <w:r w:rsidRPr="00940608">
          <w:rPr>
            <w:rStyle w:val="Hyperlink"/>
            <w:b/>
            <w:bCs/>
          </w:rPr>
          <w:t>Raad van Toezicht</w:t>
        </w:r>
      </w:hyperlink>
      <w:r w:rsidRPr="00940608">
        <w:t xml:space="preserve"> (RvT) treedt op als werkgever van de directeur-bestuurder en houdt toezicht op de uitvoering en realisatie van de opdracht van </w:t>
      </w:r>
      <w:r>
        <w:t>SWV-NK PO</w:t>
      </w:r>
      <w:r w:rsidRPr="00940608">
        <w:t>.</w:t>
      </w:r>
    </w:p>
    <w:p w14:paraId="05BDBB99" w14:textId="77777777" w:rsidR="00940608" w:rsidRPr="00940608" w:rsidRDefault="00940608" w:rsidP="00940608">
      <w:pPr>
        <w:numPr>
          <w:ilvl w:val="0"/>
          <w:numId w:val="1"/>
        </w:numPr>
      </w:pPr>
      <w:r w:rsidRPr="00940608">
        <w:t>De </w:t>
      </w:r>
      <w:proofErr w:type="spellStart"/>
      <w:r w:rsidRPr="00940608">
        <w:fldChar w:fldCharType="begin"/>
      </w:r>
      <w:r w:rsidRPr="00940608">
        <w:instrText>HYPERLINK "https://werkplaats.ppo-nk.nl/thoughts/6516" \t "_self"</w:instrText>
      </w:r>
      <w:r w:rsidRPr="00940608">
        <w:fldChar w:fldCharType="separate"/>
      </w:r>
      <w:r w:rsidRPr="00940608">
        <w:rPr>
          <w:rStyle w:val="Hyperlink"/>
          <w:b/>
          <w:bCs/>
        </w:rPr>
        <w:t>Ondersteuningsplanraad</w:t>
      </w:r>
      <w:proofErr w:type="spellEnd"/>
      <w:r w:rsidRPr="00940608">
        <w:fldChar w:fldCharType="end"/>
      </w:r>
      <w:r w:rsidRPr="00940608">
        <w:t> (OPR) bestaat uit een vertegenwoordiging van ouders en onderwijsprofessionals van de deelnemende scholen en is de moreel eigenaar van passend onderwijs.</w:t>
      </w:r>
    </w:p>
    <w:p w14:paraId="5AD29C58" w14:textId="49BA717B" w:rsidR="00940608" w:rsidRPr="00940608" w:rsidRDefault="00940608" w:rsidP="00940608">
      <w:pPr>
        <w:numPr>
          <w:ilvl w:val="0"/>
          <w:numId w:val="1"/>
        </w:numPr>
      </w:pPr>
      <w:r w:rsidRPr="00940608">
        <w:t>De </w:t>
      </w:r>
      <w:hyperlink r:id="rId10" w:tgtFrame="_self" w:history="1">
        <w:r w:rsidRPr="00940608">
          <w:rPr>
            <w:rStyle w:val="Hyperlink"/>
            <w:b/>
            <w:bCs/>
          </w:rPr>
          <w:t>Personele Medezeggenschapsraad</w:t>
        </w:r>
      </w:hyperlink>
      <w:r w:rsidRPr="00940608">
        <w:t xml:space="preserve"> (PMR) bestaat uit een afvaardiging van medewerkers die in dienst zijn van het samenwerkingsverband. Via de PMR is hun formele medezeggenschap geregeld voor personele zaken van medewerkers in dienst van </w:t>
      </w:r>
      <w:r>
        <w:t>SWV-NK PO</w:t>
      </w:r>
      <w:r w:rsidRPr="00940608">
        <w:t>.</w:t>
      </w:r>
    </w:p>
    <w:p w14:paraId="5CC4CBE9" w14:textId="7348587A" w:rsidR="00940608" w:rsidRPr="00940608" w:rsidRDefault="00940608" w:rsidP="00940608">
      <w:r w:rsidRPr="00940608">
        <w:rPr>
          <w:b/>
          <w:bCs/>
        </w:rPr>
        <w:t>Code goed bestuur SWV-NK PO</w:t>
      </w:r>
    </w:p>
    <w:p w14:paraId="04CF91B9" w14:textId="77777777" w:rsidR="00940608" w:rsidRPr="00940608" w:rsidRDefault="00940608" w:rsidP="00940608">
      <w:r w:rsidRPr="00940608">
        <w:t>1. Het bestuur publiceert onder </w:t>
      </w:r>
      <w:hyperlink r:id="rId11" w:tgtFrame="_self" w:history="1">
        <w:r w:rsidRPr="00940608">
          <w:rPr>
            <w:rStyle w:val="Hyperlink"/>
          </w:rPr>
          <w:t>beleidsdocumenten</w:t>
        </w:r>
      </w:hyperlink>
      <w:r w:rsidRPr="00940608">
        <w:t>:</w:t>
      </w:r>
    </w:p>
    <w:p w14:paraId="2A162526" w14:textId="77777777" w:rsidR="00940608" w:rsidRPr="00940608" w:rsidRDefault="00940608" w:rsidP="00940608">
      <w:pPr>
        <w:numPr>
          <w:ilvl w:val="0"/>
          <w:numId w:val="2"/>
        </w:numPr>
      </w:pPr>
      <w:r w:rsidRPr="00940608">
        <w:t xml:space="preserve">Het </w:t>
      </w:r>
      <w:proofErr w:type="spellStart"/>
      <w:r w:rsidRPr="00940608">
        <w:t>bestuursverslag</w:t>
      </w:r>
      <w:proofErr w:type="spellEnd"/>
      <w:r w:rsidRPr="00940608">
        <w:t xml:space="preserve"> en de jaarrekening </w:t>
      </w:r>
      <w:proofErr w:type="gramStart"/>
      <w:r w:rsidRPr="00940608">
        <w:t>conform</w:t>
      </w:r>
      <w:proofErr w:type="gramEnd"/>
      <w:r w:rsidRPr="00940608">
        <w:t xml:space="preserve"> de Regeling Jaarverslaggeving Onderwijs</w:t>
      </w:r>
    </w:p>
    <w:p w14:paraId="2E9BEC76" w14:textId="77777777" w:rsidR="00940608" w:rsidRPr="00940608" w:rsidRDefault="00940608" w:rsidP="00940608">
      <w:pPr>
        <w:numPr>
          <w:ilvl w:val="0"/>
          <w:numId w:val="2"/>
        </w:numPr>
      </w:pPr>
      <w:r w:rsidRPr="00940608">
        <w:t>De statuten</w:t>
      </w:r>
    </w:p>
    <w:p w14:paraId="2ECB338D" w14:textId="77777777" w:rsidR="00940608" w:rsidRPr="00940608" w:rsidRDefault="00940608" w:rsidP="00940608">
      <w:pPr>
        <w:numPr>
          <w:ilvl w:val="0"/>
          <w:numId w:val="2"/>
        </w:numPr>
      </w:pPr>
      <w:r w:rsidRPr="00940608">
        <w:t>Het bestuursreglement</w:t>
      </w:r>
    </w:p>
    <w:p w14:paraId="4485630B" w14:textId="77777777" w:rsidR="00940608" w:rsidRPr="00940608" w:rsidRDefault="00940608" w:rsidP="00940608">
      <w:pPr>
        <w:numPr>
          <w:ilvl w:val="0"/>
          <w:numId w:val="2"/>
        </w:numPr>
      </w:pPr>
      <w:r w:rsidRPr="00940608">
        <w:t>De samenstelling van de RvT, nevenfuncties en honorering van bestuursleden en de toezichthouders</w:t>
      </w:r>
    </w:p>
    <w:p w14:paraId="4C356706" w14:textId="77777777" w:rsidR="00940608" w:rsidRPr="00940608" w:rsidRDefault="00940608" w:rsidP="00940608">
      <w:pPr>
        <w:numPr>
          <w:ilvl w:val="0"/>
          <w:numId w:val="2"/>
        </w:numPr>
      </w:pPr>
      <w:r w:rsidRPr="00940608">
        <w:t xml:space="preserve">Het rooster van af- en aantreden van de RvT </w:t>
      </w:r>
      <w:proofErr w:type="gramStart"/>
      <w:r w:rsidRPr="00940608">
        <w:t>conform</w:t>
      </w:r>
      <w:proofErr w:type="gramEnd"/>
      <w:r w:rsidRPr="00940608">
        <w:t xml:space="preserve"> de maximale termijn van 4 jaar en maximale zittingstermijn van 8 jaar.</w:t>
      </w:r>
    </w:p>
    <w:p w14:paraId="37BE3CB4" w14:textId="77777777" w:rsidR="00940608" w:rsidRPr="00940608" w:rsidRDefault="00940608" w:rsidP="00940608">
      <w:pPr>
        <w:numPr>
          <w:ilvl w:val="0"/>
          <w:numId w:val="2"/>
        </w:numPr>
      </w:pPr>
      <w:r w:rsidRPr="00940608">
        <w:t>De klachtenregeling.</w:t>
      </w:r>
    </w:p>
    <w:p w14:paraId="64440DEA" w14:textId="77777777" w:rsidR="00940608" w:rsidRDefault="00940608" w:rsidP="00940608"/>
    <w:p w14:paraId="182B91F8" w14:textId="7E42D075" w:rsidR="00940608" w:rsidRPr="00940608" w:rsidRDefault="00940608" w:rsidP="00940608">
      <w:r w:rsidRPr="00940608">
        <w:t>Het bestuur heeft geen klokkenluidersregeling en integriteitscode aangezien dit geen wettelijke verplichting is gezien haar omvang &lt; 50 personeelsleden.</w:t>
      </w:r>
    </w:p>
    <w:p w14:paraId="5A8BA2FF" w14:textId="77777777" w:rsidR="00940608" w:rsidRPr="00940608" w:rsidRDefault="00940608" w:rsidP="00940608">
      <w:r w:rsidRPr="00940608">
        <w:t>2. Het bestuur rapporteert in het jaarverslag over de wijze waarop de evaluatie van het bestuur door het intern toezicht heeft plaatsgevonden.</w:t>
      </w:r>
    </w:p>
    <w:p w14:paraId="39F8EA8D" w14:textId="77777777" w:rsidR="00940608" w:rsidRPr="00940608" w:rsidRDefault="00940608" w:rsidP="00940608">
      <w:r w:rsidRPr="00940608">
        <w:t>3. Een lid van het bestuur kan niet tegelijkertijd de functie van intern toezichthouder vervullen bij een organisatie in een aanpalende onderwijssector in hetzelfde voedingsgebied.</w:t>
      </w:r>
    </w:p>
    <w:p w14:paraId="1D4AFBDE" w14:textId="77777777" w:rsidR="00940608" w:rsidRPr="00940608" w:rsidRDefault="00940608" w:rsidP="00940608">
      <w:r w:rsidRPr="00940608">
        <w:t>4. Een (oud) toezichthouder in het primair onderwijs kan niet binnen vier jaar na aftreden benoemd worden tot (dagelijks) bestuurder bij dezelfde onderwijsorganisatie als waar hij toezichthouder is of is geweest.</w:t>
      </w:r>
    </w:p>
    <w:p w14:paraId="60AD228D" w14:textId="77777777" w:rsidR="00940608" w:rsidRPr="00940608" w:rsidRDefault="00940608" w:rsidP="00940608">
      <w:r w:rsidRPr="00940608">
        <w:t>Lees hier onze </w:t>
      </w:r>
      <w:hyperlink r:id="rId12" w:tgtFrame="_self" w:history="1">
        <w:r w:rsidRPr="00940608">
          <w:rPr>
            <w:rStyle w:val="Hyperlink"/>
          </w:rPr>
          <w:t>statuut en reglementen</w:t>
        </w:r>
      </w:hyperlink>
    </w:p>
    <w:p w14:paraId="6D13702F" w14:textId="77777777" w:rsidR="00940608" w:rsidRPr="00940608" w:rsidRDefault="00940608" w:rsidP="00940608">
      <w:pPr>
        <w:rPr>
          <w:b/>
          <w:bCs/>
        </w:rPr>
      </w:pPr>
      <w:r w:rsidRPr="00940608">
        <w:rPr>
          <w:b/>
          <w:bCs/>
        </w:rPr>
        <w:t>Bijlagen</w:t>
      </w:r>
    </w:p>
    <w:p w14:paraId="6EDAD8D7" w14:textId="77777777" w:rsidR="00940608" w:rsidRDefault="00940608"/>
    <w:sectPr w:rsidR="0094060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6D9E" w14:textId="77777777" w:rsidR="000852B9" w:rsidRDefault="000852B9" w:rsidP="00940608">
      <w:pPr>
        <w:spacing w:after="0" w:line="240" w:lineRule="auto"/>
      </w:pPr>
      <w:r>
        <w:separator/>
      </w:r>
    </w:p>
  </w:endnote>
  <w:endnote w:type="continuationSeparator" w:id="0">
    <w:p w14:paraId="35C8111F" w14:textId="77777777" w:rsidR="000852B9" w:rsidRDefault="000852B9" w:rsidP="0094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91ADB" w14:textId="77777777" w:rsidR="000852B9" w:rsidRDefault="000852B9" w:rsidP="00940608">
      <w:pPr>
        <w:spacing w:after="0" w:line="240" w:lineRule="auto"/>
      </w:pPr>
      <w:r>
        <w:separator/>
      </w:r>
    </w:p>
  </w:footnote>
  <w:footnote w:type="continuationSeparator" w:id="0">
    <w:p w14:paraId="52F46FF0" w14:textId="77777777" w:rsidR="000852B9" w:rsidRDefault="000852B9" w:rsidP="0094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479" w14:textId="3178583A" w:rsidR="00940608" w:rsidRDefault="00940608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B8E397" wp14:editId="088F5880">
          <wp:simplePos x="0" y="0"/>
          <wp:positionH relativeFrom="column">
            <wp:posOffset>5234305</wp:posOffset>
          </wp:positionH>
          <wp:positionV relativeFrom="paragraph">
            <wp:posOffset>-375880</wp:posOffset>
          </wp:positionV>
          <wp:extent cx="1152193" cy="1168995"/>
          <wp:effectExtent l="0" t="0" r="0" b="0"/>
          <wp:wrapNone/>
          <wp:docPr id="36277497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774975" name="Afbeelding 362774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349" cy="1172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ADD29" w14:textId="77777777" w:rsidR="00940608" w:rsidRDefault="009406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4BF"/>
    <w:multiLevelType w:val="multilevel"/>
    <w:tmpl w:val="975C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FE7688"/>
    <w:multiLevelType w:val="multilevel"/>
    <w:tmpl w:val="24D2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733061">
    <w:abstractNumId w:val="1"/>
  </w:num>
  <w:num w:numId="2" w16cid:durableId="126684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08"/>
    <w:rsid w:val="000852B9"/>
    <w:rsid w:val="00214B1C"/>
    <w:rsid w:val="003A6A5B"/>
    <w:rsid w:val="00463A5A"/>
    <w:rsid w:val="00940608"/>
    <w:rsid w:val="00D8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55F43"/>
  <w15:chartTrackingRefBased/>
  <w15:docId w15:val="{794FB081-D765-480F-8E4C-2C129A7C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0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0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0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0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0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0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0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0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0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0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0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0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06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06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06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06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06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0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0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0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0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0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0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06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06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06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0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06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0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4060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060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4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0608"/>
  </w:style>
  <w:style w:type="paragraph" w:styleId="Voettekst">
    <w:name w:val="footer"/>
    <w:basedOn w:val="Standaard"/>
    <w:link w:val="VoettekstChar"/>
    <w:uiPriority w:val="99"/>
    <w:unhideWhenUsed/>
    <w:rsid w:val="0094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0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rkplaats.ppo-nk.nl/thoughts/6519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erkplaats.ppo-nk.nl/documents/40792" TargetMode="External"/><Relationship Id="rId12" Type="http://schemas.openxmlformats.org/officeDocument/2006/relationships/hyperlink" Target="https://werkplaats.ppo-nk.nl/thoughts/5273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rkplaats.ppo-nk.nl/groups/194-onze-nieuwe-beleidsdocumenten/welcom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erkplaats.ppo-nk.nl/thoughts/6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rkplaats.ppo-nk.nl/thoughts/527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78DA013193343B1E7CD44D5F351BA" ma:contentTypeVersion="10" ma:contentTypeDescription="Een nieuw document maken." ma:contentTypeScope="" ma:versionID="472d61871d61dc656a8ba62f2ce119a0">
  <xsd:schema xmlns:xsd="http://www.w3.org/2001/XMLSchema" xmlns:xs="http://www.w3.org/2001/XMLSchema" xmlns:p="http://schemas.microsoft.com/office/2006/metadata/properties" xmlns:ns2="bf01a17d-dfa4-49d6-8176-3ad2c67abfa1" xmlns:ns3="b7650fcb-f42c-4ca8-9431-49b400bfcff3" targetNamespace="http://schemas.microsoft.com/office/2006/metadata/properties" ma:root="true" ma:fieldsID="405e888021c50e2fa0987228bb7bfbdf" ns2:_="" ns3:_="">
    <xsd:import namespace="bf01a17d-dfa4-49d6-8176-3ad2c67abfa1"/>
    <xsd:import namespace="b7650fcb-f42c-4ca8-9431-49b400bfc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1a17d-dfa4-49d6-8176-3ad2c67ab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7af8afc-ef70-4648-b049-9709ae19a0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0fcb-f42c-4ca8-9431-49b400bfcf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ddd540-d50e-471f-a030-9a7b26942c39}" ma:internalName="TaxCatchAll" ma:showField="CatchAllData" ma:web="b7650fcb-f42c-4ca8-9431-49b400bfc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01a17d-dfa4-49d6-8176-3ad2c67abfa1">
      <Terms xmlns="http://schemas.microsoft.com/office/infopath/2007/PartnerControls"/>
    </lcf76f155ced4ddcb4097134ff3c332f>
    <TaxCatchAll xmlns="b7650fcb-f42c-4ca8-9431-49b400bfcff3" xsi:nil="true"/>
  </documentManagement>
</p:properties>
</file>

<file path=customXml/itemProps1.xml><?xml version="1.0" encoding="utf-8"?>
<ds:datastoreItem xmlns:ds="http://schemas.openxmlformats.org/officeDocument/2006/customXml" ds:itemID="{53CD3913-3BC3-4DB8-B56E-5071F2AC7A24}"/>
</file>

<file path=customXml/itemProps2.xml><?xml version="1.0" encoding="utf-8"?>
<ds:datastoreItem xmlns:ds="http://schemas.openxmlformats.org/officeDocument/2006/customXml" ds:itemID="{C7396221-8CE6-45AD-BE35-4F1BE5DCD7A4}"/>
</file>

<file path=customXml/itemProps3.xml><?xml version="1.0" encoding="utf-8"?>
<ds:datastoreItem xmlns:ds="http://schemas.openxmlformats.org/officeDocument/2006/customXml" ds:itemID="{9082874E-3E80-4B51-A3F1-0A871CA2BA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Brim Balder-Franssen</dc:creator>
  <cp:keywords/>
  <dc:description/>
  <cp:lastModifiedBy>Brim Balder-Franssen</cp:lastModifiedBy>
  <cp:revision>1</cp:revision>
  <dcterms:created xsi:type="dcterms:W3CDTF">2026-05-20T07:53:00Z</dcterms:created>
  <dcterms:modified xsi:type="dcterms:W3CDTF">2026-05-20T08:02:00Z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0x01010017378DA013193343B1E7CD44D5F351BA</vt:lpwstr>
  </property>
</Properties>
</file>